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EC" w:rsidRPr="007E0E03" w:rsidRDefault="00E40BEC" w:rsidP="00B718D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i/>
          <w:color w:val="FF0000"/>
          <w:szCs w:val="22"/>
          <w:u w:val="single"/>
        </w:rPr>
      </w:pPr>
      <w:r w:rsidRPr="007E0E03">
        <w:rPr>
          <w:rFonts w:ascii="Arial" w:hAnsi="Arial" w:cs="Arial"/>
          <w:b/>
          <w:i/>
          <w:color w:val="FF0000"/>
          <w:szCs w:val="22"/>
          <w:u w:val="single"/>
        </w:rPr>
        <w:t>ВНИМАНИЮ НЕСОВЕРШЕННОЛЕТНИХ ГРАЖДАН,</w:t>
      </w:r>
    </w:p>
    <w:p w:rsidR="00E40BEC" w:rsidRPr="007E0E03" w:rsidRDefault="00E40BEC" w:rsidP="00B718D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i/>
          <w:color w:val="FF0000"/>
          <w:szCs w:val="22"/>
          <w:u w:val="single"/>
        </w:rPr>
      </w:pPr>
      <w:r w:rsidRPr="007E0E03">
        <w:rPr>
          <w:rFonts w:ascii="Arial" w:hAnsi="Arial" w:cs="Arial"/>
          <w:b/>
          <w:i/>
          <w:color w:val="FF0000"/>
          <w:szCs w:val="22"/>
          <w:u w:val="single"/>
        </w:rPr>
        <w:t>И ИХ РОДИТЕЛЕЙ</w:t>
      </w:r>
      <w:r w:rsidR="00475BBB" w:rsidRPr="007E0E03">
        <w:rPr>
          <w:rFonts w:ascii="Arial" w:hAnsi="Arial" w:cs="Arial"/>
          <w:b/>
          <w:i/>
          <w:color w:val="FF0000"/>
          <w:szCs w:val="22"/>
          <w:u w:val="single"/>
        </w:rPr>
        <w:t xml:space="preserve"> (ЗАКОННЫХ ПРЕДСТАВИТЕЛЕЙ</w:t>
      </w:r>
      <w:r w:rsidRPr="007E0E03">
        <w:rPr>
          <w:rFonts w:ascii="Arial" w:hAnsi="Arial" w:cs="Arial"/>
          <w:b/>
          <w:i/>
          <w:color w:val="FF0000"/>
          <w:szCs w:val="22"/>
          <w:u w:val="single"/>
        </w:rPr>
        <w:t>)!</w:t>
      </w:r>
    </w:p>
    <w:p w:rsidR="00E40BEC" w:rsidRPr="007E0E03" w:rsidRDefault="00E40BEC" w:rsidP="00B718D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Cs w:val="22"/>
        </w:rPr>
      </w:pPr>
    </w:p>
    <w:p w:rsidR="00E40BEC" w:rsidRPr="007E0E03" w:rsidRDefault="00E40BEC" w:rsidP="00274914">
      <w:pPr>
        <w:pStyle w:val="1"/>
        <w:shd w:val="clear" w:color="auto" w:fill="FFFFFF"/>
        <w:spacing w:before="161" w:after="161"/>
        <w:ind w:left="375"/>
        <w:jc w:val="center"/>
        <w:rPr>
          <w:rFonts w:ascii="Arial" w:hAnsi="Arial" w:cs="Arial"/>
          <w:b/>
          <w:i/>
          <w:color w:val="002060"/>
          <w:sz w:val="24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0E03">
        <w:rPr>
          <w:rFonts w:ascii="Arial" w:hAnsi="Arial" w:cs="Arial"/>
          <w:b/>
          <w:i/>
          <w:color w:val="002060"/>
          <w:sz w:val="24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ГАУ ТО ЦЗН города Ялуторовска и Ялуторовского района информирует об оказании государственной услуги по организации временного трудоустройства несовершеннолетних граждан в возрасте от 14 до 18 лет в свободное от учебы время</w:t>
      </w:r>
    </w:p>
    <w:p w:rsidR="00E40BEC" w:rsidRPr="007E0E03" w:rsidRDefault="00E40BEC" w:rsidP="00B718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Временное трудоустройство несовершеннолетних граждан в возрасте от 14 до 18 лет позволяет организовать несовершеннолетнему свободное от учебы время, а также приобрести опыт и навыки работы, получить свой первый заработок.</w:t>
      </w:r>
    </w:p>
    <w:p w:rsidR="00E40BEC" w:rsidRPr="007E0E03" w:rsidRDefault="009A6DAF" w:rsidP="00B718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 xml:space="preserve">         </w:t>
      </w:r>
      <w:r w:rsidR="00E40BEC" w:rsidRPr="007E0E03">
        <w:rPr>
          <w:rFonts w:ascii="Arial" w:hAnsi="Arial" w:cs="Arial"/>
        </w:rPr>
        <w:t>Участниками мероприятия являются несовершеннолетние в возрасте от 14 до 18 лет, располагающие свободным от учебы временем.</w:t>
      </w:r>
    </w:p>
    <w:p w:rsidR="00E40BEC" w:rsidRPr="007E0E03" w:rsidRDefault="009A6DAF" w:rsidP="00B718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 xml:space="preserve">          </w:t>
      </w:r>
      <w:r w:rsidR="00E40BEC" w:rsidRPr="007E0E03">
        <w:rPr>
          <w:rFonts w:ascii="Arial" w:hAnsi="Arial" w:cs="Arial"/>
        </w:rPr>
        <w:t>Продолжительность участия во временных работах составляет 2 недели.</w:t>
      </w:r>
    </w:p>
    <w:p w:rsidR="00E40BEC" w:rsidRPr="007E0E03" w:rsidRDefault="00E40BEC" w:rsidP="00B718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Наиболее распространенными вакансиями для несовершеннолетних являются: рабочий по благоустройству населенных пунктов, подсобный рабочий, уборщик</w:t>
      </w:r>
      <w:r w:rsidR="009A6DAF" w:rsidRPr="007E0E03">
        <w:rPr>
          <w:rFonts w:ascii="Arial" w:hAnsi="Arial" w:cs="Arial"/>
        </w:rPr>
        <w:t xml:space="preserve"> производственных и служебных помещений</w:t>
      </w:r>
      <w:r w:rsidRPr="007E0E03">
        <w:rPr>
          <w:rFonts w:ascii="Arial" w:hAnsi="Arial" w:cs="Arial"/>
        </w:rPr>
        <w:t xml:space="preserve">, </w:t>
      </w:r>
      <w:r w:rsidR="009A6DAF" w:rsidRPr="007E0E03">
        <w:rPr>
          <w:rFonts w:ascii="Arial" w:hAnsi="Arial" w:cs="Arial"/>
        </w:rPr>
        <w:t>помощник вожатого</w:t>
      </w:r>
      <w:r w:rsidRPr="007E0E03">
        <w:rPr>
          <w:rFonts w:ascii="Arial" w:hAnsi="Arial" w:cs="Arial"/>
        </w:rPr>
        <w:t>, культорганизатор,</w:t>
      </w:r>
      <w:r w:rsidR="009A6DAF" w:rsidRPr="007E0E03">
        <w:rPr>
          <w:rFonts w:ascii="Arial" w:hAnsi="Arial" w:cs="Arial"/>
        </w:rPr>
        <w:t xml:space="preserve"> помощник делопроизводителя</w:t>
      </w:r>
      <w:r w:rsidRPr="007E0E03">
        <w:rPr>
          <w:rFonts w:ascii="Arial" w:hAnsi="Arial" w:cs="Arial"/>
        </w:rPr>
        <w:t xml:space="preserve">, </w:t>
      </w:r>
      <w:r w:rsidR="009A6DAF" w:rsidRPr="007E0E03">
        <w:rPr>
          <w:rFonts w:ascii="Arial" w:hAnsi="Arial" w:cs="Arial"/>
        </w:rPr>
        <w:t xml:space="preserve">помощник библиотекаря и </w:t>
      </w:r>
      <w:r w:rsidRPr="007E0E03">
        <w:rPr>
          <w:rFonts w:ascii="Arial" w:hAnsi="Arial" w:cs="Arial"/>
        </w:rPr>
        <w:t>другие.</w:t>
      </w:r>
    </w:p>
    <w:p w:rsidR="00E40BEC" w:rsidRPr="007E0E03" w:rsidRDefault="009A6DAF" w:rsidP="00B718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 xml:space="preserve">          </w:t>
      </w:r>
      <w:r w:rsidR="00E40BEC" w:rsidRPr="007E0E03">
        <w:rPr>
          <w:rFonts w:ascii="Arial" w:hAnsi="Arial" w:cs="Arial"/>
        </w:rPr>
        <w:t>Продолжительность рабочего времени учащихся определяется с учетом возраста и условий работы. Продолжительность рабочего времени для несовершеннолетних не может превышать (ст.92, 94 ТК РФ):</w:t>
      </w:r>
    </w:p>
    <w:p w:rsidR="00E40BEC" w:rsidRPr="007E0E03" w:rsidRDefault="00E40BEC" w:rsidP="00B718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в период каникул:</w:t>
      </w:r>
    </w:p>
    <w:p w:rsidR="00E40BEC" w:rsidRPr="007E0E03" w:rsidRDefault="00E40BEC" w:rsidP="00B718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4 часа в день и не более 24 часов в неделю – для лиц с 14 до15 лет;</w:t>
      </w:r>
    </w:p>
    <w:p w:rsidR="00E40BEC" w:rsidRPr="007E0E03" w:rsidRDefault="00E40BEC" w:rsidP="00B718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5 часов в день и не более 24 часов в неделю – для лиц с 15 до16 лет;</w:t>
      </w:r>
    </w:p>
    <w:p w:rsidR="00E40BEC" w:rsidRPr="007E0E03" w:rsidRDefault="00E40BEC" w:rsidP="00B718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7 часов в день и не более 35 часов в неделю – для лиц с 16 до18 лет;</w:t>
      </w:r>
    </w:p>
    <w:p w:rsidR="00E40BEC" w:rsidRPr="007E0E03" w:rsidRDefault="00E40BEC" w:rsidP="00B718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в течение учебного года:</w:t>
      </w:r>
    </w:p>
    <w:p w:rsidR="00E40BEC" w:rsidRPr="007E0E03" w:rsidRDefault="00E40BEC" w:rsidP="00B718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2,5 часа в день и не более 12 часов в неделю – для лиц с 14 до16 лет;</w:t>
      </w:r>
    </w:p>
    <w:p w:rsidR="00E40BEC" w:rsidRPr="007E0E03" w:rsidRDefault="00E40BEC" w:rsidP="00B718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4 часа в день и не более 17,5 часов в неделю – для лиц с 16 до18 лет.</w:t>
      </w:r>
    </w:p>
    <w:p w:rsidR="00E40BEC" w:rsidRPr="007E0E03" w:rsidRDefault="00E40BEC" w:rsidP="00B718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Доход несовершеннолетнего, принимающего участие во временных работах, состоит из:</w:t>
      </w:r>
    </w:p>
    <w:p w:rsidR="009A6DAF" w:rsidRPr="007E0E03" w:rsidRDefault="00E40BEC" w:rsidP="00B718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 xml:space="preserve">заработной платы, выплачиваемой за счет средств работодателя за фактически отработанное время из расчета не ниже минимального размера оплаты труда, установленного законодательством Российской Федерации с учетом действующих на момент заключения договора нормативных актов о минимальном размере оплаты труда в Тюменской области. </w:t>
      </w:r>
    </w:p>
    <w:p w:rsidR="009A6DAF" w:rsidRPr="007E0E03" w:rsidRDefault="00E40BEC" w:rsidP="00B718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 xml:space="preserve">материальной поддержки, выплачиваемой за счет средств органов занятости и начисляемой из расчета не ниже минимального пособия по безработице увеличенного на размер районного коэффициента. </w:t>
      </w:r>
    </w:p>
    <w:p w:rsidR="00E40BEC" w:rsidRPr="007E0E03" w:rsidRDefault="00E40BEC" w:rsidP="00B718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Для участия в мероприятии необходимо обратиться </w:t>
      </w:r>
      <w:hyperlink r:id="rId7" w:tgtFrame="_top" w:history="1">
        <w:r w:rsidRPr="007E0E03">
          <w:rPr>
            <w:rStyle w:val="a4"/>
            <w:rFonts w:ascii="Arial" w:eastAsiaTheme="majorEastAsia" w:hAnsi="Arial" w:cs="Arial"/>
            <w:color w:val="002060"/>
          </w:rPr>
          <w:t>в Центр занятости населения по месту жительства</w:t>
        </w:r>
      </w:hyperlink>
      <w:r w:rsidRPr="007E0E03">
        <w:rPr>
          <w:rFonts w:ascii="Arial" w:hAnsi="Arial" w:cs="Arial"/>
        </w:rPr>
        <w:t> и предоставить следующие документы:</w:t>
      </w:r>
    </w:p>
    <w:p w:rsidR="00E40BEC" w:rsidRPr="007E0E03" w:rsidRDefault="00E40BEC" w:rsidP="00B718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заявление о предоставлении государственной услуги в области содействия занятости населения;</w:t>
      </w:r>
    </w:p>
    <w:p w:rsidR="00E40BEC" w:rsidRPr="007E0E03" w:rsidRDefault="00E40BEC" w:rsidP="00B718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паспорт гражданина Российской Федерации или документ, его заменяющий;</w:t>
      </w:r>
    </w:p>
    <w:p w:rsidR="00E40BEC" w:rsidRPr="007E0E03" w:rsidRDefault="00E40BEC" w:rsidP="00B718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документ, удостоверяющий личность иностранного гражданина, лица без гражданства;</w:t>
      </w:r>
    </w:p>
    <w:p w:rsidR="00E40BEC" w:rsidRDefault="00E40BEC" w:rsidP="00B718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0E03">
        <w:rPr>
          <w:rFonts w:ascii="Arial" w:hAnsi="Arial" w:cs="Arial"/>
        </w:rPr>
        <w:t>индивидуальную программу реабилитации инвалида, выдаваемую в установленном порядке и содержащую заключение о рекомендуемом характере и условиях труда (для граждан, относящихся к категории инвалидов).</w:t>
      </w:r>
    </w:p>
    <w:p w:rsidR="00F90FE3" w:rsidRPr="007E0E03" w:rsidRDefault="00F90FE3" w:rsidP="00B718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7E0E03" w:rsidRPr="007E0E03" w:rsidRDefault="007E0E03" w:rsidP="007E0E03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/>
          <w:i/>
          <w:color w:val="002060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0E03">
        <w:rPr>
          <w:rFonts w:ascii="Arial" w:hAnsi="Arial" w:cs="Arial"/>
          <w:b/>
          <w:i/>
          <w:color w:val="002060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Приоритетным правом при трудоустройстве пользуются:</w:t>
      </w:r>
    </w:p>
    <w:p w:rsidR="007E0E03" w:rsidRPr="007E0E03" w:rsidRDefault="007E0E03" w:rsidP="00274914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b/>
          <w:i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0E03" w:rsidRPr="007E0E03" w:rsidRDefault="001E2C4A" w:rsidP="00274914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spacing w:val="2"/>
          <w:shd w:val="clear" w:color="auto" w:fill="FFFFFF"/>
        </w:rPr>
      </w:pPr>
      <w:r w:rsidRPr="007E0E03">
        <w:rPr>
          <w:rFonts w:ascii="Arial" w:hAnsi="Arial" w:cs="Arial"/>
          <w:spacing w:val="2"/>
          <w:shd w:val="clear" w:color="auto" w:fill="FFFFFF"/>
        </w:rPr>
        <w:t>- детей-сирот</w:t>
      </w:r>
      <w:r w:rsidR="007E0E03" w:rsidRPr="007E0E03">
        <w:rPr>
          <w:rFonts w:ascii="Arial" w:hAnsi="Arial" w:cs="Arial"/>
          <w:spacing w:val="2"/>
          <w:shd w:val="clear" w:color="auto" w:fill="FFFFFF"/>
        </w:rPr>
        <w:t>ы и дети, оставшие</w:t>
      </w:r>
      <w:r w:rsidRPr="007E0E03">
        <w:rPr>
          <w:rFonts w:ascii="Arial" w:hAnsi="Arial" w:cs="Arial"/>
          <w:spacing w:val="2"/>
          <w:shd w:val="clear" w:color="auto" w:fill="FFFFFF"/>
        </w:rPr>
        <w:t>ся без попечения родителей, а также лиц, их заменяющих;</w:t>
      </w:r>
    </w:p>
    <w:p w:rsidR="007E0E03" w:rsidRPr="007E0E03" w:rsidRDefault="007E0E03" w:rsidP="007E0E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hd w:val="clear" w:color="auto" w:fill="FFFFFF"/>
        </w:rPr>
      </w:pPr>
      <w:r w:rsidRPr="007E0E03">
        <w:rPr>
          <w:rFonts w:ascii="Arial" w:hAnsi="Arial" w:cs="Arial"/>
          <w:spacing w:val="2"/>
          <w:shd w:val="clear" w:color="auto" w:fill="FFFFFF"/>
        </w:rPr>
        <w:t xml:space="preserve">    - дети из семей безработных граждан, неполных и многодетных семей;</w:t>
      </w:r>
    </w:p>
    <w:p w:rsidR="007E0E03" w:rsidRPr="007E0E03" w:rsidRDefault="007E0E03" w:rsidP="00274914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spacing w:val="2"/>
          <w:shd w:val="clear" w:color="auto" w:fill="FFFFFF"/>
        </w:rPr>
      </w:pPr>
      <w:r w:rsidRPr="007E0E03">
        <w:rPr>
          <w:rFonts w:ascii="Arial" w:hAnsi="Arial" w:cs="Arial"/>
          <w:spacing w:val="2"/>
          <w:shd w:val="clear" w:color="auto" w:fill="FFFFFF"/>
        </w:rPr>
        <w:lastRenderedPageBreak/>
        <w:t xml:space="preserve">- дети, состоящие на учете в комиссиях по делам несовершеннолетних и защите их прав. </w:t>
      </w:r>
      <w:r w:rsidR="001E2C4A" w:rsidRPr="007E0E03">
        <w:rPr>
          <w:rFonts w:ascii="Arial" w:hAnsi="Arial" w:cs="Arial"/>
          <w:spacing w:val="2"/>
        </w:rPr>
        <w:br/>
      </w:r>
    </w:p>
    <w:p w:rsidR="00274914" w:rsidRPr="007E0E03" w:rsidRDefault="007E0E03" w:rsidP="007E0E0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i/>
          <w:spacing w:val="2"/>
          <w:sz w:val="22"/>
          <w:szCs w:val="20"/>
          <w:shd w:val="clear" w:color="auto" w:fill="FFFFFF"/>
        </w:rPr>
      </w:pPr>
      <w:r>
        <w:rPr>
          <w:rFonts w:ascii="Arial" w:hAnsi="Arial" w:cs="Arial"/>
          <w:i/>
          <w:spacing w:val="2"/>
          <w:sz w:val="20"/>
          <w:szCs w:val="20"/>
        </w:rPr>
        <w:t>Т</w:t>
      </w:r>
      <w:r w:rsidR="001E2C4A" w:rsidRPr="007E0E03">
        <w:rPr>
          <w:rFonts w:ascii="Arial" w:hAnsi="Arial" w:cs="Arial"/>
          <w:i/>
          <w:spacing w:val="2"/>
          <w:sz w:val="22"/>
          <w:szCs w:val="20"/>
          <w:shd w:val="clear" w:color="auto" w:fill="FFFFFF"/>
        </w:rPr>
        <w:t>рудоустройство несовершеннолетних граждан осуществляется в соответствии с нормами законодательства, предусмотренными для данной категории граждан</w:t>
      </w:r>
      <w:r w:rsidR="001E2C4A" w:rsidRPr="007E0E03">
        <w:rPr>
          <w:rFonts w:ascii="Arial" w:hAnsi="Arial" w:cs="Arial"/>
          <w:i/>
          <w:spacing w:val="2"/>
          <w:sz w:val="22"/>
          <w:szCs w:val="20"/>
          <w:u w:val="single"/>
          <w:shd w:val="clear" w:color="auto" w:fill="FFFFFF"/>
        </w:rPr>
        <w:t>.</w:t>
      </w:r>
      <w:r w:rsidR="001E2C4A" w:rsidRPr="007E0E03">
        <w:rPr>
          <w:rFonts w:ascii="Arial" w:hAnsi="Arial" w:cs="Arial"/>
          <w:i/>
          <w:spacing w:val="2"/>
          <w:sz w:val="22"/>
          <w:szCs w:val="20"/>
          <w:u w:val="single"/>
        </w:rPr>
        <w:br/>
      </w:r>
      <w:r w:rsidR="001E2C4A" w:rsidRPr="007E0E03">
        <w:rPr>
          <w:rFonts w:ascii="Arial" w:hAnsi="Arial" w:cs="Arial"/>
          <w:i/>
          <w:spacing w:val="2"/>
          <w:sz w:val="22"/>
          <w:szCs w:val="20"/>
          <w:shd w:val="clear" w:color="auto" w:fill="FFFFFF"/>
        </w:rPr>
        <w:t>Трудоустройство несовершеннолетних граждан допускается на работу, не наносящую ущерба здоровью, нормальному развитию, нравственности и не нарушающую процесса обучения.</w:t>
      </w:r>
    </w:p>
    <w:p w:rsidR="00274914" w:rsidRPr="007E0E03" w:rsidRDefault="00274914" w:rsidP="007E0E0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i/>
          <w:spacing w:val="2"/>
          <w:sz w:val="22"/>
          <w:szCs w:val="20"/>
          <w:shd w:val="clear" w:color="auto" w:fill="FFFFFF"/>
        </w:rPr>
      </w:pPr>
    </w:p>
    <w:p w:rsidR="00475BBB" w:rsidRPr="007E0E03" w:rsidRDefault="001E2C4A" w:rsidP="007E0E0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i/>
          <w:spacing w:val="2"/>
          <w:sz w:val="22"/>
          <w:szCs w:val="20"/>
          <w:shd w:val="clear" w:color="auto" w:fill="FFFFFF"/>
        </w:rPr>
      </w:pPr>
      <w:r w:rsidRPr="007E0E03">
        <w:rPr>
          <w:rFonts w:ascii="Arial" w:hAnsi="Arial" w:cs="Arial"/>
          <w:i/>
          <w:spacing w:val="2"/>
          <w:sz w:val="22"/>
          <w:szCs w:val="20"/>
          <w:shd w:val="clear" w:color="auto" w:fill="FFFFFF"/>
        </w:rPr>
        <w:t>Трудоустройство несовершеннолетних граждан в возрасте до 15 лет допускается только при наличии письменного согласия одного из родителей или заменяющего их лица, а также согласия соответствующего органа по делам детей и молодежи (ст.63 </w:t>
      </w:r>
      <w:hyperlink r:id="rId8" w:history="1">
        <w:r w:rsidRPr="007E0E03">
          <w:rPr>
            <w:rStyle w:val="a4"/>
            <w:rFonts w:ascii="Arial" w:hAnsi="Arial" w:cs="Arial"/>
            <w:i/>
            <w:color w:val="auto"/>
            <w:spacing w:val="2"/>
            <w:sz w:val="22"/>
            <w:szCs w:val="20"/>
            <w:shd w:val="clear" w:color="auto" w:fill="FFFFFF"/>
          </w:rPr>
          <w:t>ТК РФ</w:t>
        </w:r>
      </w:hyperlink>
      <w:r w:rsidRPr="007E0E03">
        <w:rPr>
          <w:rFonts w:ascii="Arial" w:hAnsi="Arial" w:cs="Arial"/>
          <w:i/>
          <w:spacing w:val="2"/>
          <w:sz w:val="22"/>
          <w:szCs w:val="20"/>
          <w:shd w:val="clear" w:color="auto" w:fill="FFFFFF"/>
        </w:rPr>
        <w:t>).</w:t>
      </w:r>
    </w:p>
    <w:p w:rsidR="00475BBB" w:rsidRPr="007E0E03" w:rsidRDefault="00475BBB" w:rsidP="00475BBB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i/>
          <w:spacing w:val="2"/>
          <w:sz w:val="20"/>
          <w:szCs w:val="20"/>
          <w:shd w:val="clear" w:color="auto" w:fill="FFFFFF"/>
        </w:rPr>
      </w:pPr>
    </w:p>
    <w:p w:rsidR="007E0E03" w:rsidRDefault="007E0E03" w:rsidP="00475BBB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b/>
          <w:spacing w:val="2"/>
          <w:sz w:val="22"/>
          <w:shd w:val="clear" w:color="auto" w:fill="FFFFFF"/>
        </w:rPr>
      </w:pPr>
    </w:p>
    <w:p w:rsidR="001E2C4A" w:rsidRPr="007E0E03" w:rsidRDefault="001E2C4A" w:rsidP="007E0E03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C00000"/>
          <w:sz w:val="18"/>
          <w:szCs w:val="20"/>
        </w:rPr>
      </w:pPr>
      <w:r w:rsidRPr="007E0E03">
        <w:rPr>
          <w:rFonts w:ascii="Arial" w:hAnsi="Arial" w:cs="Arial"/>
          <w:b/>
          <w:color w:val="C00000"/>
          <w:spacing w:val="2"/>
          <w:sz w:val="22"/>
          <w:shd w:val="clear" w:color="auto" w:fill="FFFFFF"/>
        </w:rPr>
        <w:t>За более подробной информацией обращаться в ГАУ ТО ЦЗН города Ялуторовска и Ялуторовского района по адресу:</w:t>
      </w:r>
      <w:r w:rsidRPr="007E0E03">
        <w:rPr>
          <w:rFonts w:ascii="Arial" w:hAnsi="Arial" w:cs="Arial"/>
          <w:b/>
          <w:color w:val="C00000"/>
          <w:sz w:val="22"/>
          <w:shd w:val="clear" w:color="auto" w:fill="FFFFFF"/>
        </w:rPr>
        <w:t xml:space="preserve"> Россия, Тюменская область, г. Ялуторовск, ул. Карла Либкнехта, 33/1</w:t>
      </w:r>
      <w:r w:rsidR="00475BBB" w:rsidRPr="007E0E03">
        <w:rPr>
          <w:rFonts w:ascii="Arial" w:hAnsi="Arial" w:cs="Arial"/>
          <w:b/>
          <w:color w:val="C00000"/>
          <w:sz w:val="22"/>
          <w:shd w:val="clear" w:color="auto" w:fill="FFFFFF"/>
        </w:rPr>
        <w:t xml:space="preserve">. </w:t>
      </w:r>
      <w:r w:rsidR="00B718DE" w:rsidRPr="007E0E03">
        <w:rPr>
          <w:rFonts w:ascii="Arial" w:hAnsi="Arial" w:cs="Arial"/>
          <w:b/>
          <w:color w:val="C00000"/>
          <w:sz w:val="22"/>
          <w:shd w:val="clear" w:color="auto" w:fill="FFFFFF"/>
        </w:rPr>
        <w:t xml:space="preserve">Телефон: </w:t>
      </w:r>
      <w:r w:rsidR="00B718DE" w:rsidRPr="007E0E03">
        <w:rPr>
          <w:rFonts w:ascii="Arial" w:hAnsi="Arial" w:cs="Arial"/>
          <w:b/>
          <w:color w:val="C00000"/>
          <w:spacing w:val="2"/>
          <w:sz w:val="22"/>
          <w:shd w:val="clear" w:color="auto" w:fill="FFFFFF"/>
        </w:rPr>
        <w:t>(</w:t>
      </w:r>
      <w:r w:rsidRPr="007E0E03">
        <w:rPr>
          <w:rFonts w:ascii="Arial" w:hAnsi="Arial" w:cs="Arial"/>
          <w:b/>
          <w:color w:val="C00000"/>
          <w:sz w:val="22"/>
          <w:shd w:val="clear" w:color="auto" w:fill="FFFFFF"/>
        </w:rPr>
        <w:t>34535)</w:t>
      </w:r>
      <w:r w:rsidR="00475BBB" w:rsidRPr="007E0E03">
        <w:rPr>
          <w:rFonts w:ascii="Arial" w:hAnsi="Arial" w:cs="Arial"/>
          <w:b/>
          <w:color w:val="C00000"/>
          <w:sz w:val="22"/>
          <w:shd w:val="clear" w:color="auto" w:fill="FFFFFF"/>
        </w:rPr>
        <w:t xml:space="preserve"> 3-39-43</w:t>
      </w:r>
    </w:p>
    <w:sectPr w:rsidR="001E2C4A" w:rsidRPr="007E0E03" w:rsidSect="00274914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1D1"/>
    <w:multiLevelType w:val="multilevel"/>
    <w:tmpl w:val="BF4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B235F"/>
    <w:multiLevelType w:val="multilevel"/>
    <w:tmpl w:val="7B68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F2ECF"/>
    <w:multiLevelType w:val="multilevel"/>
    <w:tmpl w:val="F734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06DD8"/>
    <w:multiLevelType w:val="multilevel"/>
    <w:tmpl w:val="692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9"/>
    <w:rsid w:val="001176E9"/>
    <w:rsid w:val="001E2C4A"/>
    <w:rsid w:val="00274914"/>
    <w:rsid w:val="00475BBB"/>
    <w:rsid w:val="007E0E03"/>
    <w:rsid w:val="00935986"/>
    <w:rsid w:val="009A6DAF"/>
    <w:rsid w:val="00B718DE"/>
    <w:rsid w:val="00E40BEC"/>
    <w:rsid w:val="00F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4"/>
  </w:style>
  <w:style w:type="paragraph" w:styleId="1">
    <w:name w:val="heading 1"/>
    <w:basedOn w:val="a"/>
    <w:next w:val="a"/>
    <w:link w:val="10"/>
    <w:uiPriority w:val="9"/>
    <w:qFormat/>
    <w:rsid w:val="00274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95E0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9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D8C0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9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95E0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5E0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9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9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B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914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4914"/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4914"/>
    <w:rPr>
      <w:rFonts w:asciiTheme="majorHAnsi" w:eastAsiaTheme="majorEastAsia" w:hAnsiTheme="majorHAnsi" w:cstheme="majorBidi"/>
      <w:color w:val="895E0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4914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4914"/>
    <w:rPr>
      <w:rFonts w:asciiTheme="majorHAnsi" w:eastAsiaTheme="majorEastAsia" w:hAnsiTheme="majorHAnsi" w:cstheme="majorBidi"/>
      <w:color w:val="CD8C0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4914"/>
    <w:rPr>
      <w:rFonts w:asciiTheme="majorHAnsi" w:eastAsiaTheme="majorEastAsia" w:hAnsiTheme="majorHAnsi" w:cstheme="majorBidi"/>
      <w:color w:val="895E0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74914"/>
    <w:rPr>
      <w:rFonts w:asciiTheme="majorHAnsi" w:eastAsiaTheme="majorEastAsia" w:hAnsiTheme="majorHAnsi" w:cstheme="majorBidi"/>
      <w:i/>
      <w:iCs/>
      <w:color w:val="895E0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7491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7491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274914"/>
    <w:pPr>
      <w:spacing w:after="200" w:line="240" w:lineRule="auto"/>
    </w:pPr>
    <w:rPr>
      <w:i/>
      <w:iCs/>
      <w:color w:val="2A1A00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749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7491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27491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74914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274914"/>
    <w:rPr>
      <w:b/>
      <w:bCs/>
      <w:color w:val="auto"/>
    </w:rPr>
  </w:style>
  <w:style w:type="character" w:styleId="ab">
    <w:name w:val="Emphasis"/>
    <w:basedOn w:val="a0"/>
    <w:uiPriority w:val="20"/>
    <w:qFormat/>
    <w:rsid w:val="00274914"/>
    <w:rPr>
      <w:i/>
      <w:iCs/>
      <w:color w:val="auto"/>
    </w:rPr>
  </w:style>
  <w:style w:type="paragraph" w:styleId="ac">
    <w:name w:val="No Spacing"/>
    <w:uiPriority w:val="1"/>
    <w:qFormat/>
    <w:rsid w:val="0027491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491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74914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274914"/>
    <w:pPr>
      <w:pBdr>
        <w:top w:val="single" w:sz="4" w:space="10" w:color="F8B323" w:themeColor="accent1"/>
        <w:bottom w:val="single" w:sz="4" w:space="10" w:color="F8B323" w:themeColor="accent1"/>
      </w:pBdr>
      <w:spacing w:before="360" w:after="360"/>
      <w:ind w:left="864" w:right="864"/>
      <w:jc w:val="center"/>
    </w:pPr>
    <w:rPr>
      <w:i/>
      <w:iCs/>
      <w:color w:val="F8B323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74914"/>
    <w:rPr>
      <w:i/>
      <w:iCs/>
      <w:color w:val="F8B323" w:themeColor="accent1"/>
    </w:rPr>
  </w:style>
  <w:style w:type="character" w:styleId="af">
    <w:name w:val="Subtle Emphasis"/>
    <w:basedOn w:val="a0"/>
    <w:uiPriority w:val="19"/>
    <w:qFormat/>
    <w:rsid w:val="00274914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274914"/>
    <w:rPr>
      <w:i/>
      <w:iCs/>
      <w:color w:val="F8B323" w:themeColor="accent1"/>
    </w:rPr>
  </w:style>
  <w:style w:type="character" w:styleId="af1">
    <w:name w:val="Subtle Reference"/>
    <w:basedOn w:val="a0"/>
    <w:uiPriority w:val="31"/>
    <w:qFormat/>
    <w:rsid w:val="00274914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274914"/>
    <w:rPr>
      <w:b/>
      <w:bCs/>
      <w:smallCaps/>
      <w:color w:val="F8B323" w:themeColor="accent1"/>
      <w:spacing w:val="5"/>
    </w:rPr>
  </w:style>
  <w:style w:type="character" w:styleId="af3">
    <w:name w:val="Book Title"/>
    <w:basedOn w:val="a0"/>
    <w:uiPriority w:val="33"/>
    <w:qFormat/>
    <w:rsid w:val="00274914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74914"/>
    <w:pPr>
      <w:outlineLvl w:val="9"/>
    </w:pPr>
  </w:style>
  <w:style w:type="paragraph" w:styleId="af5">
    <w:name w:val="List Paragraph"/>
    <w:basedOn w:val="a"/>
    <w:uiPriority w:val="34"/>
    <w:qFormat/>
    <w:rsid w:val="00274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4"/>
  </w:style>
  <w:style w:type="paragraph" w:styleId="1">
    <w:name w:val="heading 1"/>
    <w:basedOn w:val="a"/>
    <w:next w:val="a"/>
    <w:link w:val="10"/>
    <w:uiPriority w:val="9"/>
    <w:qFormat/>
    <w:rsid w:val="00274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95E0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9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D8C0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9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95E0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5E0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9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9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B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914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4914"/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4914"/>
    <w:rPr>
      <w:rFonts w:asciiTheme="majorHAnsi" w:eastAsiaTheme="majorEastAsia" w:hAnsiTheme="majorHAnsi" w:cstheme="majorBidi"/>
      <w:color w:val="895E0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4914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4914"/>
    <w:rPr>
      <w:rFonts w:asciiTheme="majorHAnsi" w:eastAsiaTheme="majorEastAsia" w:hAnsiTheme="majorHAnsi" w:cstheme="majorBidi"/>
      <w:color w:val="CD8C0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4914"/>
    <w:rPr>
      <w:rFonts w:asciiTheme="majorHAnsi" w:eastAsiaTheme="majorEastAsia" w:hAnsiTheme="majorHAnsi" w:cstheme="majorBidi"/>
      <w:color w:val="895E0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74914"/>
    <w:rPr>
      <w:rFonts w:asciiTheme="majorHAnsi" w:eastAsiaTheme="majorEastAsia" w:hAnsiTheme="majorHAnsi" w:cstheme="majorBidi"/>
      <w:i/>
      <w:iCs/>
      <w:color w:val="895E0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7491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7491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274914"/>
    <w:pPr>
      <w:spacing w:after="200" w:line="240" w:lineRule="auto"/>
    </w:pPr>
    <w:rPr>
      <w:i/>
      <w:iCs/>
      <w:color w:val="2A1A00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749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7491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27491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74914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274914"/>
    <w:rPr>
      <w:b/>
      <w:bCs/>
      <w:color w:val="auto"/>
    </w:rPr>
  </w:style>
  <w:style w:type="character" w:styleId="ab">
    <w:name w:val="Emphasis"/>
    <w:basedOn w:val="a0"/>
    <w:uiPriority w:val="20"/>
    <w:qFormat/>
    <w:rsid w:val="00274914"/>
    <w:rPr>
      <w:i/>
      <w:iCs/>
      <w:color w:val="auto"/>
    </w:rPr>
  </w:style>
  <w:style w:type="paragraph" w:styleId="ac">
    <w:name w:val="No Spacing"/>
    <w:uiPriority w:val="1"/>
    <w:qFormat/>
    <w:rsid w:val="0027491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491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74914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274914"/>
    <w:pPr>
      <w:pBdr>
        <w:top w:val="single" w:sz="4" w:space="10" w:color="F8B323" w:themeColor="accent1"/>
        <w:bottom w:val="single" w:sz="4" w:space="10" w:color="F8B323" w:themeColor="accent1"/>
      </w:pBdr>
      <w:spacing w:before="360" w:after="360"/>
      <w:ind w:left="864" w:right="864"/>
      <w:jc w:val="center"/>
    </w:pPr>
    <w:rPr>
      <w:i/>
      <w:iCs/>
      <w:color w:val="F8B323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74914"/>
    <w:rPr>
      <w:i/>
      <w:iCs/>
      <w:color w:val="F8B323" w:themeColor="accent1"/>
    </w:rPr>
  </w:style>
  <w:style w:type="character" w:styleId="af">
    <w:name w:val="Subtle Emphasis"/>
    <w:basedOn w:val="a0"/>
    <w:uiPriority w:val="19"/>
    <w:qFormat/>
    <w:rsid w:val="00274914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274914"/>
    <w:rPr>
      <w:i/>
      <w:iCs/>
      <w:color w:val="F8B323" w:themeColor="accent1"/>
    </w:rPr>
  </w:style>
  <w:style w:type="character" w:styleId="af1">
    <w:name w:val="Subtle Reference"/>
    <w:basedOn w:val="a0"/>
    <w:uiPriority w:val="31"/>
    <w:qFormat/>
    <w:rsid w:val="00274914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274914"/>
    <w:rPr>
      <w:b/>
      <w:bCs/>
      <w:smallCaps/>
      <w:color w:val="F8B323" w:themeColor="accent1"/>
      <w:spacing w:val="5"/>
    </w:rPr>
  </w:style>
  <w:style w:type="character" w:styleId="af3">
    <w:name w:val="Book Title"/>
    <w:basedOn w:val="a0"/>
    <w:uiPriority w:val="33"/>
    <w:qFormat/>
    <w:rsid w:val="00274914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74914"/>
    <w:pPr>
      <w:outlineLvl w:val="9"/>
    </w:pPr>
  </w:style>
  <w:style w:type="paragraph" w:styleId="af5">
    <w:name w:val="List Paragraph"/>
    <w:basedOn w:val="a"/>
    <w:uiPriority w:val="34"/>
    <w:qFormat/>
    <w:rsid w:val="0027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http://czn.admtyumen.ru/czn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7D79-8F59-487E-A589-6583C1CE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trud5</cp:lastModifiedBy>
  <cp:revision>6</cp:revision>
  <dcterms:created xsi:type="dcterms:W3CDTF">2019-07-23T15:37:00Z</dcterms:created>
  <dcterms:modified xsi:type="dcterms:W3CDTF">2019-07-24T06:41:00Z</dcterms:modified>
</cp:coreProperties>
</file>